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48335" w14:textId="27178664" w:rsidR="00813171" w:rsidRPr="00191E0B" w:rsidRDefault="00191E0B">
      <w:pPr>
        <w:rPr>
          <w:rFonts w:asciiTheme="minorHAnsi" w:hAnsiTheme="minorHAnsi" w:cstheme="minorHAnsi"/>
          <w:sz w:val="26"/>
          <w:szCs w:val="24"/>
        </w:rPr>
      </w:pPr>
      <w:r w:rsidRPr="00191E0B">
        <w:rPr>
          <w:rFonts w:asciiTheme="minorHAnsi" w:hAnsiTheme="minorHAnsi" w:cstheme="minorHAnsi"/>
          <w:sz w:val="26"/>
          <w:szCs w:val="24"/>
        </w:rPr>
        <w:t>Eksempel på konsekvenstabell</w:t>
      </w:r>
    </w:p>
    <w:p w14:paraId="4C8B7BB3" w14:textId="1E1565E9" w:rsidR="00191E0B" w:rsidRPr="00191E0B" w:rsidRDefault="00191E0B">
      <w:pPr>
        <w:rPr>
          <w:rFonts w:asciiTheme="minorHAnsi" w:hAnsiTheme="minorHAnsi" w:cstheme="minorHAnsi"/>
        </w:rPr>
      </w:pPr>
    </w:p>
    <w:p w14:paraId="7A2661E6" w14:textId="355CA072" w:rsidR="00191E0B" w:rsidRPr="00191E0B" w:rsidRDefault="00191E0B" w:rsidP="00191E0B">
      <w:pPr>
        <w:rPr>
          <w:rFonts w:asciiTheme="minorHAnsi" w:hAnsiTheme="minorHAnsi" w:cstheme="minorHAnsi"/>
        </w:rPr>
      </w:pPr>
      <w:r w:rsidRPr="00191E0B">
        <w:rPr>
          <w:rFonts w:asciiTheme="minorHAnsi" w:hAnsiTheme="minorHAnsi" w:cstheme="minorHAnsi"/>
        </w:rPr>
        <w:t>Tabellen</w:t>
      </w:r>
      <w:r w:rsidRPr="00191E0B">
        <w:rPr>
          <w:rFonts w:asciiTheme="minorHAnsi" w:hAnsiTheme="minorHAnsi" w:cstheme="minorHAnsi"/>
        </w:rPr>
        <w:t xml:space="preserve"> nedenfor er kun </w:t>
      </w:r>
      <w:r w:rsidRPr="00191E0B">
        <w:rPr>
          <w:rFonts w:asciiTheme="minorHAnsi" w:hAnsiTheme="minorHAnsi" w:cstheme="minorHAnsi"/>
        </w:rPr>
        <w:t xml:space="preserve">et </w:t>
      </w:r>
      <w:r w:rsidRPr="00191E0B">
        <w:rPr>
          <w:rFonts w:asciiTheme="minorHAnsi" w:hAnsiTheme="minorHAnsi" w:cstheme="minorHAnsi"/>
        </w:rPr>
        <w:t>eksemp</w:t>
      </w:r>
      <w:r w:rsidRPr="00191E0B">
        <w:rPr>
          <w:rFonts w:asciiTheme="minorHAnsi" w:hAnsiTheme="minorHAnsi" w:cstheme="minorHAnsi"/>
        </w:rPr>
        <w:t xml:space="preserve">el. </w:t>
      </w:r>
      <w:r w:rsidRPr="00191E0B">
        <w:rPr>
          <w:rFonts w:asciiTheme="minorHAnsi" w:hAnsiTheme="minorHAnsi" w:cstheme="minorHAnsi"/>
        </w:rPr>
        <w:t xml:space="preserve">Den enkelte virksomhet må diskutere og tilpasse </w:t>
      </w:r>
      <w:r w:rsidRPr="00191E0B">
        <w:rPr>
          <w:rFonts w:asciiTheme="minorHAnsi" w:hAnsiTheme="minorHAnsi" w:cstheme="minorHAnsi"/>
        </w:rPr>
        <w:t>den</w:t>
      </w:r>
      <w:r w:rsidRPr="00191E0B">
        <w:rPr>
          <w:rFonts w:asciiTheme="minorHAnsi" w:hAnsiTheme="minorHAnsi" w:cstheme="minorHAnsi"/>
        </w:rPr>
        <w:t>, og se utformingen i sammenheng</w:t>
      </w:r>
      <w:r w:rsidRPr="00191E0B">
        <w:rPr>
          <w:rFonts w:asciiTheme="minorHAnsi" w:hAnsiTheme="minorHAnsi" w:cstheme="minorHAnsi"/>
        </w:rPr>
        <w:t xml:space="preserve"> med andre ressurser som f.eks. sannsynlighetstabell og risikomatrise.</w:t>
      </w:r>
    </w:p>
    <w:p w14:paraId="3D840669" w14:textId="77777777" w:rsidR="00191E0B" w:rsidRPr="00191E0B" w:rsidRDefault="00191E0B" w:rsidP="00191E0B">
      <w:pPr>
        <w:rPr>
          <w:rFonts w:asciiTheme="minorHAnsi" w:hAnsiTheme="minorHAnsi" w:cstheme="minorHAnsi"/>
        </w:rPr>
      </w:pPr>
    </w:p>
    <w:p w14:paraId="35F353FE" w14:textId="048463BC" w:rsidR="00191E0B" w:rsidRPr="00191E0B" w:rsidRDefault="00191E0B" w:rsidP="00191E0B">
      <w:pPr>
        <w:rPr>
          <w:rFonts w:asciiTheme="minorHAnsi" w:hAnsiTheme="minorHAnsi" w:cstheme="minorHAnsi"/>
        </w:rPr>
      </w:pPr>
      <w:hyperlink r:id="rId6" w:anchor="Utforme_overordnede_styrende_dokumenter" w:history="1">
        <w:r w:rsidRPr="00191E0B">
          <w:rPr>
            <w:rStyle w:val="Hyperkobling"/>
            <w:rFonts w:asciiTheme="minorHAnsi" w:hAnsiTheme="minorHAnsi" w:cstheme="minorHAnsi"/>
          </w:rPr>
          <w:t>Her</w:t>
        </w:r>
      </w:hyperlink>
      <w:r w:rsidRPr="00191E0B">
        <w:rPr>
          <w:rFonts w:asciiTheme="minorHAnsi" w:hAnsiTheme="minorHAnsi" w:cstheme="minorHAnsi"/>
        </w:rPr>
        <w:t xml:space="preserve"> finner du </w:t>
      </w:r>
      <w:proofErr w:type="spellStart"/>
      <w:r w:rsidRPr="00191E0B">
        <w:rPr>
          <w:rFonts w:asciiTheme="minorHAnsi" w:hAnsiTheme="minorHAnsi" w:cstheme="minorHAnsi"/>
        </w:rPr>
        <w:t>Digdir</w:t>
      </w:r>
      <w:proofErr w:type="spellEnd"/>
      <w:r w:rsidRPr="00191E0B">
        <w:rPr>
          <w:rFonts w:asciiTheme="minorHAnsi" w:hAnsiTheme="minorHAnsi" w:cstheme="minorHAnsi"/>
        </w:rPr>
        <w:t xml:space="preserve"> sin veiledning i hvordan utforme slike ressurser</w:t>
      </w:r>
      <w:r w:rsidRPr="00191E0B">
        <w:rPr>
          <w:rFonts w:asciiTheme="minorHAnsi" w:hAnsiTheme="minorHAnsi" w:cstheme="minorHAnsi"/>
        </w:rPr>
        <w:t>.</w:t>
      </w:r>
    </w:p>
    <w:p w14:paraId="460E63B7" w14:textId="31143EE5" w:rsidR="00191E0B" w:rsidRDefault="00191E0B"/>
    <w:tbl>
      <w:tblPr>
        <w:tblStyle w:val="Tabellrutenett"/>
        <w:tblpPr w:leftFromText="141" w:rightFromText="141" w:vertAnchor="text" w:horzAnchor="margin" w:tblpX="30" w:tblpY="184"/>
        <w:tblW w:w="969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33"/>
        <w:gridCol w:w="2126"/>
        <w:gridCol w:w="1985"/>
        <w:gridCol w:w="1984"/>
        <w:gridCol w:w="2268"/>
      </w:tblGrid>
      <w:tr w:rsidR="00191E0B" w:rsidRPr="0037783C" w14:paraId="20106142" w14:textId="77777777" w:rsidTr="00DF0D9D">
        <w:tc>
          <w:tcPr>
            <w:tcW w:w="133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F2EBF6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14:paraId="4353129C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Lav (1)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</w:tcPr>
          <w:p w14:paraId="64FDC722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Middels (2)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center"/>
          </w:tcPr>
          <w:p w14:paraId="76CD42BB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Høy (3)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</w:tcPr>
          <w:p w14:paraId="3B8608E7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Svært høy (4)</w:t>
            </w:r>
          </w:p>
        </w:tc>
      </w:tr>
      <w:tr w:rsidR="00191E0B" w:rsidRPr="0037783C" w14:paraId="10A3056F" w14:textId="77777777" w:rsidTr="00DF0D9D">
        <w:tc>
          <w:tcPr>
            <w:tcW w:w="1333" w:type="dxa"/>
            <w:shd w:val="clear" w:color="auto" w:fill="D9D9D9" w:themeFill="background1" w:themeFillShade="D9"/>
            <w:noWrap/>
            <w:vAlign w:val="center"/>
          </w:tcPr>
          <w:p w14:paraId="2F6FE490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Liv og helse</w:t>
            </w:r>
          </w:p>
        </w:tc>
        <w:tc>
          <w:tcPr>
            <w:tcW w:w="2126" w:type="dxa"/>
            <w:noWrap/>
          </w:tcPr>
          <w:p w14:paraId="72A03C01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Ingen skade</w:t>
            </w:r>
          </w:p>
        </w:tc>
        <w:tc>
          <w:tcPr>
            <w:tcW w:w="1985" w:type="dxa"/>
            <w:noWrap/>
          </w:tcPr>
          <w:p w14:paraId="082AEE73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Mindre skade</w:t>
            </w:r>
          </w:p>
        </w:tc>
        <w:tc>
          <w:tcPr>
            <w:tcW w:w="1984" w:type="dxa"/>
            <w:noWrap/>
          </w:tcPr>
          <w:p w14:paraId="720A5D75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Vesentlig skade</w:t>
            </w:r>
          </w:p>
        </w:tc>
        <w:tc>
          <w:tcPr>
            <w:tcW w:w="2268" w:type="dxa"/>
            <w:noWrap/>
          </w:tcPr>
          <w:p w14:paraId="12B04DBD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Dødsfall</w:t>
            </w:r>
          </w:p>
        </w:tc>
      </w:tr>
      <w:tr w:rsidR="00191E0B" w:rsidRPr="0037783C" w14:paraId="0F086FA4" w14:textId="77777777" w:rsidTr="00DF0D9D">
        <w:tc>
          <w:tcPr>
            <w:tcW w:w="1333" w:type="dxa"/>
            <w:shd w:val="clear" w:color="auto" w:fill="D9D9D9" w:themeFill="background1" w:themeFillShade="D9"/>
            <w:noWrap/>
            <w:vAlign w:val="center"/>
          </w:tcPr>
          <w:p w14:paraId="59142886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Økonomi</w:t>
            </w:r>
          </w:p>
        </w:tc>
        <w:tc>
          <w:tcPr>
            <w:tcW w:w="2126" w:type="dxa"/>
            <w:noWrap/>
          </w:tcPr>
          <w:p w14:paraId="7563752B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Lite økonomisk tap, merarbeid eller økte kostnader</w:t>
            </w:r>
          </w:p>
        </w:tc>
        <w:tc>
          <w:tcPr>
            <w:tcW w:w="1985" w:type="dxa"/>
            <w:noWrap/>
          </w:tcPr>
          <w:p w14:paraId="0392E052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Moderat økonomisk tap, merarbeid eller moderat økte kostander</w:t>
            </w:r>
          </w:p>
        </w:tc>
        <w:tc>
          <w:tcPr>
            <w:tcW w:w="1984" w:type="dxa"/>
            <w:noWrap/>
          </w:tcPr>
          <w:p w14:paraId="34B45A45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Alvorlig økonomiske tap, merarbeid eller økte kostnader</w:t>
            </w:r>
          </w:p>
        </w:tc>
        <w:tc>
          <w:tcPr>
            <w:tcW w:w="2268" w:type="dxa"/>
            <w:noWrap/>
          </w:tcPr>
          <w:p w14:paraId="05F7D08D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Betydelige økonomiske tap, merarbeid eller store økte kostnader</w:t>
            </w:r>
          </w:p>
        </w:tc>
      </w:tr>
      <w:tr w:rsidR="00191E0B" w:rsidRPr="0037783C" w14:paraId="0ECB7FB0" w14:textId="77777777" w:rsidTr="00DF0D9D">
        <w:tc>
          <w:tcPr>
            <w:tcW w:w="1333" w:type="dxa"/>
            <w:shd w:val="clear" w:color="auto" w:fill="D9D9D9" w:themeFill="background1" w:themeFillShade="D9"/>
            <w:noWrap/>
            <w:vAlign w:val="center"/>
          </w:tcPr>
          <w:p w14:paraId="51AFA5D1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Omdømme</w:t>
            </w:r>
          </w:p>
        </w:tc>
        <w:tc>
          <w:tcPr>
            <w:tcW w:w="2126" w:type="dxa"/>
            <w:noWrap/>
          </w:tcPr>
          <w:p w14:paraId="5A792874" w14:textId="77777777" w:rsidR="00191E0B" w:rsidRPr="0037783C" w:rsidRDefault="00191E0B" w:rsidP="00DF0D9D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37783C">
              <w:rPr>
                <w:rFonts w:asciiTheme="minorHAnsi" w:hAnsiTheme="minorHAnsi" w:cstheme="minorHAnsi"/>
                <w:color w:val="000000"/>
                <w:sz w:val="20"/>
              </w:rPr>
              <w:t>Liten skade på omdømme</w:t>
            </w:r>
          </w:p>
          <w:p w14:paraId="7511C8B2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5" w:type="dxa"/>
            <w:noWrap/>
          </w:tcPr>
          <w:p w14:paraId="464D5DB5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 xml:space="preserve">Moderat negativ påvirkning på omdømme </w:t>
            </w:r>
          </w:p>
        </w:tc>
        <w:tc>
          <w:tcPr>
            <w:tcW w:w="1984" w:type="dxa"/>
            <w:noWrap/>
          </w:tcPr>
          <w:p w14:paraId="2110CB23" w14:textId="77777777" w:rsidR="00191E0B" w:rsidRPr="0037783C" w:rsidRDefault="00191E0B" w:rsidP="00DF0D9D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37783C">
              <w:rPr>
                <w:rFonts w:asciiTheme="minorHAnsi" w:hAnsiTheme="minorHAnsi" w:cstheme="minorHAnsi"/>
                <w:color w:val="000000"/>
                <w:sz w:val="20"/>
              </w:rPr>
              <w:t>Alvorlig skade på omdømme</w:t>
            </w:r>
          </w:p>
          <w:p w14:paraId="1C4DC426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  <w:noWrap/>
          </w:tcPr>
          <w:p w14:paraId="6E6AB5C0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 xml:space="preserve">Betydelig skade på omdømme, renomme og tillit alvorlig truet </w:t>
            </w:r>
          </w:p>
        </w:tc>
      </w:tr>
      <w:tr w:rsidR="00191E0B" w:rsidRPr="0037783C" w14:paraId="760D2CE7" w14:textId="77777777" w:rsidTr="00DF0D9D">
        <w:tc>
          <w:tcPr>
            <w:tcW w:w="1333" w:type="dxa"/>
            <w:shd w:val="clear" w:color="auto" w:fill="D9D9D9" w:themeFill="background1" w:themeFillShade="D9"/>
            <w:noWrap/>
            <w:vAlign w:val="center"/>
          </w:tcPr>
          <w:p w14:paraId="2FEE3D02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Måloppnåelse</w:t>
            </w:r>
          </w:p>
        </w:tc>
        <w:tc>
          <w:tcPr>
            <w:tcW w:w="2126" w:type="dxa"/>
            <w:noWrap/>
          </w:tcPr>
          <w:p w14:paraId="61A746CC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Liten hindring av måloppnåelse eller brudd i virksomhetsprosesser</w:t>
            </w:r>
          </w:p>
        </w:tc>
        <w:tc>
          <w:tcPr>
            <w:tcW w:w="1985" w:type="dxa"/>
            <w:noWrap/>
          </w:tcPr>
          <w:p w14:paraId="6953EE7A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Moderat forsinkelse i virksomhetsprosesser</w:t>
            </w:r>
          </w:p>
        </w:tc>
        <w:tc>
          <w:tcPr>
            <w:tcW w:w="1984" w:type="dxa"/>
            <w:noWrap/>
          </w:tcPr>
          <w:p w14:paraId="53F0AD83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Alvorlig forsinkelse i virksomhetsprosesser, forsinkelse av måloppnåelse</w:t>
            </w:r>
          </w:p>
        </w:tc>
        <w:tc>
          <w:tcPr>
            <w:tcW w:w="2268" w:type="dxa"/>
            <w:noWrap/>
          </w:tcPr>
          <w:p w14:paraId="533D69B5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Betydelig forsinkelse eller stans av virksomhets-prosesser, oppnår ikke virksomhetsmål</w:t>
            </w:r>
          </w:p>
        </w:tc>
      </w:tr>
      <w:tr w:rsidR="00191E0B" w:rsidRPr="0037783C" w14:paraId="3F570A2A" w14:textId="77777777" w:rsidTr="00DF0D9D">
        <w:trPr>
          <w:trHeight w:val="19"/>
        </w:trPr>
        <w:tc>
          <w:tcPr>
            <w:tcW w:w="1333" w:type="dxa"/>
            <w:shd w:val="clear" w:color="auto" w:fill="D9D9D9" w:themeFill="background1" w:themeFillShade="D9"/>
            <w:noWrap/>
            <w:vAlign w:val="center"/>
          </w:tcPr>
          <w:p w14:paraId="72808630" w14:textId="77777777" w:rsidR="00191E0B" w:rsidRPr="0037783C" w:rsidRDefault="00191E0B" w:rsidP="00DF0D9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7783C">
              <w:rPr>
                <w:rFonts w:asciiTheme="minorHAnsi" w:hAnsiTheme="minorHAnsi" w:cstheme="minorHAnsi"/>
                <w:b/>
                <w:sz w:val="20"/>
              </w:rPr>
              <w:t>Etterlevelse av lover og regler</w:t>
            </w:r>
          </w:p>
        </w:tc>
        <w:tc>
          <w:tcPr>
            <w:tcW w:w="2126" w:type="dxa"/>
            <w:noWrap/>
          </w:tcPr>
          <w:p w14:paraId="47A8CB69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Kan medføre brudd på intern instruks eller reglement, uten at dette medfører brudd på lov, forskrift eller annet regelverk. Tvilsom adferd.</w:t>
            </w:r>
          </w:p>
        </w:tc>
        <w:tc>
          <w:tcPr>
            <w:tcW w:w="1985" w:type="dxa"/>
            <w:noWrap/>
          </w:tcPr>
          <w:p w14:paraId="31904B3E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Mindre brudd på lover og regelverk som f.eks. medfører bøter</w:t>
            </w:r>
          </w:p>
        </w:tc>
        <w:tc>
          <w:tcPr>
            <w:tcW w:w="1984" w:type="dxa"/>
            <w:noWrap/>
          </w:tcPr>
          <w:p w14:paraId="07A36A09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Brudd på lover og regler som medfører straff eller sanksjoner som kan påvirke økonomi, omdømme eller måloppnåelse negativt</w:t>
            </w:r>
          </w:p>
        </w:tc>
        <w:tc>
          <w:tcPr>
            <w:tcW w:w="2268" w:type="dxa"/>
            <w:noWrap/>
          </w:tcPr>
          <w:p w14:paraId="23278CF3" w14:textId="77777777" w:rsidR="00191E0B" w:rsidRPr="0037783C" w:rsidRDefault="00191E0B" w:rsidP="00DF0D9D">
            <w:pPr>
              <w:rPr>
                <w:rFonts w:asciiTheme="minorHAnsi" w:hAnsiTheme="minorHAnsi" w:cstheme="minorHAnsi"/>
                <w:sz w:val="20"/>
              </w:rPr>
            </w:pPr>
            <w:r w:rsidRPr="0037783C">
              <w:rPr>
                <w:rFonts w:asciiTheme="minorHAnsi" w:hAnsiTheme="minorHAnsi" w:cstheme="minorHAnsi"/>
                <w:sz w:val="20"/>
              </w:rPr>
              <w:t>Alvorlig brudd på lover og regler som medfører straff eller sanksjoner som i betydelig grad kan påvirke økonomi, omdømme eller måloppnåelse negativt</w:t>
            </w:r>
          </w:p>
        </w:tc>
      </w:tr>
    </w:tbl>
    <w:p w14:paraId="70BDA1BE" w14:textId="77777777" w:rsidR="00191E0B" w:rsidRDefault="00191E0B"/>
    <w:sectPr w:rsidR="00191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987B7" w14:textId="77777777" w:rsidR="00191E0B" w:rsidRDefault="00191E0B" w:rsidP="00191E0B">
      <w:r>
        <w:separator/>
      </w:r>
    </w:p>
  </w:endnote>
  <w:endnote w:type="continuationSeparator" w:id="0">
    <w:p w14:paraId="70950B78" w14:textId="77777777" w:rsidR="00191E0B" w:rsidRDefault="00191E0B" w:rsidP="00191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0DF2C" w14:textId="77777777" w:rsidR="00191E0B" w:rsidRDefault="00191E0B" w:rsidP="00191E0B">
      <w:r>
        <w:separator/>
      </w:r>
    </w:p>
  </w:footnote>
  <w:footnote w:type="continuationSeparator" w:id="0">
    <w:p w14:paraId="3DB323D0" w14:textId="77777777" w:rsidR="00191E0B" w:rsidRDefault="00191E0B" w:rsidP="00191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0B"/>
    <w:rsid w:val="00191E0B"/>
    <w:rsid w:val="0081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C29B2"/>
  <w15:chartTrackingRefBased/>
  <w15:docId w15:val="{573FD09A-27B8-4D66-B83E-56703E96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E0B"/>
    <w:pPr>
      <w:spacing w:after="0" w:line="240" w:lineRule="auto"/>
    </w:pPr>
    <w:rPr>
      <w:rFonts w:ascii="NewCenturySchlbk" w:eastAsia="Times New Roman" w:hAnsi="NewCenturySchlbk" w:cs="Times New Roman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91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91E0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91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kontroll-infosikkerhet.difi.no/etableringsaktivitete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Kjellevand(ekstern)</dc:creator>
  <cp:keywords/>
  <dc:description/>
  <cp:lastModifiedBy>Martin Kjellevand(ekstern)</cp:lastModifiedBy>
  <cp:revision>1</cp:revision>
  <dcterms:created xsi:type="dcterms:W3CDTF">2021-08-24T09:14:00Z</dcterms:created>
  <dcterms:modified xsi:type="dcterms:W3CDTF">2021-08-24T09:18:00Z</dcterms:modified>
</cp:coreProperties>
</file>